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61BB3070" w:rsidR="005C56C7" w:rsidRDefault="007E0979" w:rsidP="25AAB098">
      <w:pPr>
        <w:jc w:val="center"/>
        <w:rPr>
          <w:b/>
          <w:bCs/>
          <w:sz w:val="24"/>
          <w:szCs w:val="24"/>
        </w:rPr>
      </w:pPr>
      <w:r>
        <w:rPr>
          <w:b/>
          <w:bCs/>
          <w:sz w:val="24"/>
          <w:szCs w:val="24"/>
        </w:rPr>
        <w:t>SDRI</w:t>
      </w:r>
      <w:r w:rsidR="61FCD59E" w:rsidRPr="25AAB098">
        <w:rPr>
          <w:b/>
          <w:bCs/>
          <w:sz w:val="24"/>
          <w:szCs w:val="24"/>
        </w:rPr>
        <w:t xml:space="preserve"> Website Project </w:t>
      </w:r>
      <w:r>
        <w:rPr>
          <w:b/>
          <w:bCs/>
          <w:sz w:val="24"/>
          <w:szCs w:val="24"/>
        </w:rPr>
        <w:t>Factsheet</w:t>
      </w:r>
      <w:r w:rsidR="00E72C16">
        <w:rPr>
          <w:b/>
          <w:bCs/>
          <w:sz w:val="24"/>
          <w:szCs w:val="24"/>
        </w:rPr>
        <w:t xml:space="preserve"> Template</w:t>
      </w:r>
    </w:p>
    <w:p w14:paraId="033506B3" w14:textId="643D6D67" w:rsidR="007E0979" w:rsidRDefault="007E0979" w:rsidP="25AAB098">
      <w:pPr>
        <w:jc w:val="center"/>
        <w:rPr>
          <w:b/>
          <w:bCs/>
          <w:sz w:val="28"/>
          <w:szCs w:val="28"/>
        </w:rPr>
      </w:pPr>
    </w:p>
    <w:p w14:paraId="4A0F65D6" w14:textId="67853A6F" w:rsidR="00450145" w:rsidRDefault="00166B5D" w:rsidP="25AAB098">
      <w:pPr>
        <w:jc w:val="center"/>
        <w:rPr>
          <w:b/>
          <w:bCs/>
          <w:sz w:val="28"/>
          <w:szCs w:val="28"/>
        </w:rPr>
      </w:pPr>
      <w:r>
        <w:rPr>
          <w:b/>
          <w:bCs/>
          <w:sz w:val="28"/>
          <w:szCs w:val="28"/>
        </w:rPr>
        <w:t>Construction Blue Print II</w:t>
      </w:r>
    </w:p>
    <w:p w14:paraId="096FFAC4" w14:textId="3678C4B6" w:rsidR="61FCD59E" w:rsidRDefault="61FCD59E" w:rsidP="2676196A">
      <w:pPr>
        <w:rPr>
          <w:rFonts w:ascii="Segoe UI" w:eastAsia="Segoe UI" w:hAnsi="Segoe UI" w:cs="Segoe UI"/>
          <w:b/>
          <w:bCs/>
          <w:color w:val="000000" w:themeColor="text1"/>
          <w:sz w:val="21"/>
          <w:szCs w:val="21"/>
        </w:rPr>
      </w:pPr>
      <w:r w:rsidRPr="2676196A">
        <w:rPr>
          <w:rFonts w:ascii="Segoe UI" w:eastAsia="Segoe UI" w:hAnsi="Segoe UI" w:cs="Segoe UI"/>
          <w:b/>
          <w:bCs/>
          <w:color w:val="000000" w:themeColor="text1"/>
          <w:sz w:val="21"/>
          <w:szCs w:val="21"/>
        </w:rPr>
        <w:t>Project Logo</w:t>
      </w:r>
      <w:r w:rsidR="003D011B">
        <w:rPr>
          <w:rFonts w:ascii="Segoe UI" w:eastAsia="Segoe UI" w:hAnsi="Segoe UI" w:cs="Segoe UI"/>
          <w:b/>
          <w:bCs/>
          <w:color w:val="000000" w:themeColor="text1"/>
          <w:sz w:val="21"/>
          <w:szCs w:val="21"/>
        </w:rPr>
        <w:t>s</w:t>
      </w:r>
    </w:p>
    <w:p w14:paraId="5FED13EE" w14:textId="27E045C1" w:rsidR="2676196A" w:rsidRDefault="007E0979" w:rsidP="2676196A">
      <w:pPr>
        <w:rPr>
          <w:rFonts w:ascii="Segoe UI" w:eastAsia="Segoe UI" w:hAnsi="Segoe UI" w:cs="Segoe UI"/>
          <w:b/>
          <w:bCs/>
          <w:color w:val="000000" w:themeColor="text1"/>
          <w:sz w:val="21"/>
          <w:szCs w:val="21"/>
        </w:rPr>
      </w:pPr>
      <w:r w:rsidRPr="441838B1">
        <w:rPr>
          <w:noProof/>
        </w:rPr>
        <w:t>Insert or link project logo</w:t>
      </w:r>
      <w:r w:rsidR="4D348B81" w:rsidRPr="441838B1">
        <w:rPr>
          <w:noProof/>
        </w:rPr>
        <w:t xml:space="preserve"> from the project folder</w:t>
      </w:r>
      <w:r w:rsidRPr="441838B1">
        <w:rPr>
          <w:noProof/>
        </w:rPr>
        <w:t xml:space="preserve"> and funding agency logo</w:t>
      </w:r>
      <w:r w:rsidR="005919B6" w:rsidRPr="441838B1">
        <w:rPr>
          <w:noProof/>
        </w:rPr>
        <w:t>(s)</w:t>
      </w:r>
    </w:p>
    <w:p w14:paraId="0D04E6C5" w14:textId="125AC9F6" w:rsidR="61FCD59E" w:rsidRPr="008926DD" w:rsidRDefault="61FCD59E" w:rsidP="2676196A">
      <w:pPr>
        <w:rPr>
          <w:rFonts w:ascii="Segoe UI" w:eastAsia="Segoe UI" w:hAnsi="Segoe UI" w:cs="Segoe UI"/>
          <w:bCs/>
          <w:sz w:val="21"/>
          <w:szCs w:val="21"/>
        </w:rPr>
      </w:pPr>
      <w:r w:rsidRPr="2676196A">
        <w:rPr>
          <w:rFonts w:ascii="Segoe UI" w:eastAsia="Segoe UI" w:hAnsi="Segoe UI" w:cs="Segoe UI"/>
          <w:b/>
          <w:bCs/>
          <w:color w:val="000000" w:themeColor="text1"/>
          <w:sz w:val="21"/>
          <w:szCs w:val="21"/>
        </w:rPr>
        <w:t xml:space="preserve">Project Reference </w:t>
      </w:r>
      <w:r w:rsidR="008926DD" w:rsidRPr="2676196A">
        <w:rPr>
          <w:rFonts w:ascii="Segoe UI" w:eastAsia="Segoe UI" w:hAnsi="Segoe UI" w:cs="Segoe UI"/>
          <w:b/>
          <w:bCs/>
          <w:color w:val="000000" w:themeColor="text1"/>
          <w:sz w:val="21"/>
          <w:szCs w:val="21"/>
        </w:rPr>
        <w:t>Number</w:t>
      </w:r>
      <w:r w:rsidR="007E0979">
        <w:rPr>
          <w:rFonts w:ascii="Segoe UI" w:eastAsia="Segoe UI" w:hAnsi="Segoe UI" w:cs="Segoe UI"/>
          <w:b/>
          <w:bCs/>
          <w:color w:val="000000" w:themeColor="text1"/>
          <w:sz w:val="21"/>
          <w:szCs w:val="21"/>
        </w:rPr>
        <w:t>:</w:t>
      </w:r>
      <w:r w:rsidR="00166B5D">
        <w:rPr>
          <w:rFonts w:ascii="Segoe UI" w:eastAsia="Segoe UI" w:hAnsi="Segoe UI" w:cs="Segoe UI"/>
          <w:b/>
          <w:bCs/>
          <w:color w:val="000000" w:themeColor="text1"/>
          <w:sz w:val="21"/>
          <w:szCs w:val="21"/>
        </w:rPr>
        <w:t xml:space="preserve"> 101187470</w:t>
      </w:r>
    </w:p>
    <w:p w14:paraId="3935D2FA" w14:textId="77777777" w:rsidR="00166B5D" w:rsidRDefault="61FCD59E" w:rsidP="2676196A">
      <w:pPr>
        <w:rPr>
          <w:rFonts w:ascii="Segoe UI" w:eastAsia="Segoe UI" w:hAnsi="Segoe UI" w:cs="Segoe UI"/>
          <w:bCs/>
          <w:sz w:val="21"/>
          <w:szCs w:val="21"/>
        </w:rPr>
      </w:pPr>
      <w:r w:rsidRPr="2676196A">
        <w:rPr>
          <w:rFonts w:ascii="Segoe UI" w:eastAsia="Segoe UI" w:hAnsi="Segoe UI" w:cs="Segoe UI"/>
          <w:b/>
          <w:bCs/>
          <w:sz w:val="21"/>
          <w:szCs w:val="21"/>
        </w:rPr>
        <w:t>Duration</w:t>
      </w:r>
      <w:r w:rsidR="00014806">
        <w:rPr>
          <w:rFonts w:ascii="Segoe UI" w:eastAsia="Segoe UI" w:hAnsi="Segoe UI" w:cs="Segoe UI"/>
          <w:b/>
          <w:bCs/>
          <w:sz w:val="21"/>
          <w:szCs w:val="21"/>
        </w:rPr>
        <w:t xml:space="preserve"> </w:t>
      </w:r>
      <w:r w:rsidR="00166B5D">
        <w:rPr>
          <w:rFonts w:ascii="Segoe UI" w:eastAsia="Segoe UI" w:hAnsi="Segoe UI" w:cs="Segoe UI"/>
          <w:bCs/>
          <w:sz w:val="21"/>
          <w:szCs w:val="21"/>
        </w:rPr>
        <w:t xml:space="preserve">48 Months </w:t>
      </w:r>
    </w:p>
    <w:p w14:paraId="750395F6" w14:textId="3EC4F879" w:rsidR="00166B5D" w:rsidRDefault="00166B5D" w:rsidP="2676196A">
      <w:pPr>
        <w:rPr>
          <w:rFonts w:ascii="Segoe UI" w:eastAsia="Segoe UI" w:hAnsi="Segoe UI" w:cs="Segoe UI"/>
          <w:bCs/>
          <w:sz w:val="21"/>
          <w:szCs w:val="21"/>
        </w:rPr>
      </w:pPr>
      <w:r w:rsidRPr="00166B5D">
        <w:rPr>
          <w:rFonts w:ascii="Segoe UI" w:eastAsia="Segoe UI" w:hAnsi="Segoe UI" w:cs="Segoe UI"/>
          <w:b/>
          <w:bCs/>
          <w:sz w:val="21"/>
          <w:szCs w:val="21"/>
        </w:rPr>
        <w:t>Start Date</w:t>
      </w:r>
      <w:r w:rsidRPr="00166B5D">
        <w:rPr>
          <w:rFonts w:ascii="Segoe UI" w:eastAsia="Segoe UI" w:hAnsi="Segoe UI" w:cs="Segoe UI"/>
          <w:b/>
          <w:bCs/>
          <w:sz w:val="21"/>
          <w:szCs w:val="21"/>
        </w:rPr>
        <w:t>:</w:t>
      </w:r>
      <w:r>
        <w:rPr>
          <w:rFonts w:ascii="Segoe UI" w:eastAsia="Segoe UI" w:hAnsi="Segoe UI" w:cs="Segoe UI"/>
          <w:bCs/>
          <w:sz w:val="21"/>
          <w:szCs w:val="21"/>
        </w:rPr>
        <w:t xml:space="preserve"> 01 January 2025</w:t>
      </w:r>
    </w:p>
    <w:p w14:paraId="02038B5E" w14:textId="7D573EC9" w:rsidR="61FCD59E" w:rsidRDefault="00166B5D" w:rsidP="2676196A">
      <w:pPr>
        <w:rPr>
          <w:rFonts w:ascii="Segoe UI" w:eastAsia="Segoe UI" w:hAnsi="Segoe UI" w:cs="Segoe UI"/>
          <w:b/>
          <w:bCs/>
          <w:sz w:val="21"/>
          <w:szCs w:val="21"/>
        </w:rPr>
      </w:pPr>
      <w:r w:rsidRPr="00166B5D">
        <w:rPr>
          <w:rFonts w:ascii="Segoe UI" w:eastAsia="Segoe UI" w:hAnsi="Segoe UI" w:cs="Segoe UI"/>
          <w:b/>
          <w:bCs/>
          <w:sz w:val="21"/>
          <w:szCs w:val="21"/>
        </w:rPr>
        <w:t>Finish Date:</w:t>
      </w:r>
      <w:r>
        <w:rPr>
          <w:rFonts w:ascii="Segoe UI" w:eastAsia="Segoe UI" w:hAnsi="Segoe UI" w:cs="Segoe UI"/>
          <w:bCs/>
          <w:sz w:val="21"/>
          <w:szCs w:val="21"/>
        </w:rPr>
        <w:t xml:space="preserve"> 31 December 2028</w:t>
      </w:r>
    </w:p>
    <w:p w14:paraId="605B737D" w14:textId="4B32E24E" w:rsidR="61FCD59E" w:rsidRPr="00014806" w:rsidRDefault="61FCD59E" w:rsidP="2676196A">
      <w:pPr>
        <w:rPr>
          <w:rFonts w:ascii="Segoe UI" w:eastAsia="Segoe UI" w:hAnsi="Segoe UI" w:cs="Segoe UI"/>
          <w:bCs/>
          <w:sz w:val="21"/>
          <w:szCs w:val="21"/>
        </w:rPr>
      </w:pPr>
      <w:r w:rsidRPr="2676196A">
        <w:rPr>
          <w:rFonts w:ascii="Segoe UI" w:eastAsia="Segoe UI" w:hAnsi="Segoe UI" w:cs="Segoe UI"/>
          <w:b/>
          <w:bCs/>
          <w:sz w:val="21"/>
          <w:szCs w:val="21"/>
        </w:rPr>
        <w:t>TUS Project Budget</w:t>
      </w:r>
      <w:r w:rsidR="006D5A51">
        <w:rPr>
          <w:rFonts w:ascii="Segoe UI" w:eastAsia="Segoe UI" w:hAnsi="Segoe UI" w:cs="Segoe UI"/>
          <w:b/>
          <w:bCs/>
          <w:sz w:val="21"/>
          <w:szCs w:val="21"/>
        </w:rPr>
        <w:t xml:space="preserve"> </w:t>
      </w:r>
      <w:r w:rsidR="006D5A51" w:rsidRPr="00014806">
        <w:rPr>
          <w:rFonts w:ascii="Segoe UI" w:eastAsia="Segoe UI" w:hAnsi="Segoe UI" w:cs="Segoe UI"/>
          <w:bCs/>
          <w:sz w:val="21"/>
          <w:szCs w:val="21"/>
        </w:rPr>
        <w:t>€</w:t>
      </w:r>
      <w:r w:rsidR="00166B5D">
        <w:rPr>
          <w:rFonts w:ascii="Segoe UI" w:eastAsia="Segoe UI" w:hAnsi="Segoe UI" w:cs="Segoe UI"/>
          <w:bCs/>
          <w:sz w:val="21"/>
          <w:szCs w:val="21"/>
        </w:rPr>
        <w:t xml:space="preserve"> 250 967.00</w:t>
      </w:r>
    </w:p>
    <w:p w14:paraId="75DA107D" w14:textId="2ED798C1" w:rsidR="00CC34C5" w:rsidRPr="00166B5D" w:rsidRDefault="61FCD59E" w:rsidP="00CC34C5">
      <w:pPr>
        <w:rPr>
          <w:rFonts w:ascii="Segoe UI" w:eastAsia="Segoe UI" w:hAnsi="Segoe UI" w:cs="Segoe UI"/>
          <w:bCs/>
          <w:sz w:val="21"/>
          <w:szCs w:val="21"/>
        </w:rPr>
      </w:pPr>
      <w:r w:rsidRPr="2676196A">
        <w:rPr>
          <w:rFonts w:ascii="Segoe UI" w:eastAsia="Segoe UI" w:hAnsi="Segoe UI" w:cs="Segoe UI"/>
          <w:b/>
          <w:bCs/>
          <w:sz w:val="21"/>
          <w:szCs w:val="21"/>
        </w:rPr>
        <w:t>Total Project Budget</w:t>
      </w:r>
      <w:r w:rsidR="00450145">
        <w:rPr>
          <w:rFonts w:ascii="Segoe UI" w:eastAsia="Segoe UI" w:hAnsi="Segoe UI" w:cs="Segoe UI"/>
          <w:b/>
          <w:bCs/>
          <w:sz w:val="21"/>
          <w:szCs w:val="21"/>
        </w:rPr>
        <w:t xml:space="preserve"> </w:t>
      </w:r>
      <w:r w:rsidR="00450145" w:rsidRPr="00450145">
        <w:rPr>
          <w:rFonts w:ascii="Segoe UI" w:eastAsia="Segoe UI" w:hAnsi="Segoe UI" w:cs="Segoe UI"/>
          <w:bCs/>
          <w:sz w:val="21"/>
          <w:szCs w:val="21"/>
        </w:rPr>
        <w:t>€</w:t>
      </w:r>
      <w:r w:rsidR="00166B5D">
        <w:rPr>
          <w:rFonts w:ascii="Segoe UI" w:eastAsia="Segoe UI" w:hAnsi="Segoe UI" w:cs="Segoe UI"/>
          <w:bCs/>
          <w:sz w:val="21"/>
          <w:szCs w:val="21"/>
        </w:rPr>
        <w:t xml:space="preserve"> 3 990 829.00</w:t>
      </w:r>
    </w:p>
    <w:p w14:paraId="595A2D67" w14:textId="322E997E" w:rsidR="00AC503F" w:rsidRDefault="00AC503F" w:rsidP="00AC503F">
      <w:pPr>
        <w:rPr>
          <w:rFonts w:ascii="Segoe UI" w:eastAsia="Segoe UI" w:hAnsi="Segoe UI" w:cs="Segoe UI"/>
          <w:b/>
          <w:bCs/>
          <w:color w:val="000000" w:themeColor="text1"/>
          <w:sz w:val="21"/>
          <w:szCs w:val="21"/>
        </w:rPr>
      </w:pPr>
      <w:r w:rsidRPr="2676196A">
        <w:rPr>
          <w:rFonts w:ascii="Segoe UI" w:eastAsia="Segoe UI" w:hAnsi="Segoe UI" w:cs="Segoe UI"/>
          <w:b/>
          <w:bCs/>
          <w:color w:val="000000" w:themeColor="text1"/>
          <w:sz w:val="21"/>
          <w:szCs w:val="21"/>
        </w:rPr>
        <w:t>Main Contact(s) regarding project information (e.g. project leader name and email)</w:t>
      </w:r>
      <w:r w:rsidR="00166B5D">
        <w:rPr>
          <w:rFonts w:ascii="Segoe UI" w:eastAsia="Segoe UI" w:hAnsi="Segoe UI" w:cs="Segoe UI"/>
          <w:b/>
          <w:bCs/>
          <w:color w:val="000000" w:themeColor="text1"/>
          <w:sz w:val="21"/>
          <w:szCs w:val="21"/>
        </w:rPr>
        <w:t>:</w:t>
      </w:r>
    </w:p>
    <w:p w14:paraId="633E5C49" w14:textId="17A50E9F" w:rsidR="00166B5D" w:rsidRPr="00166B5D" w:rsidRDefault="00166B5D" w:rsidP="00AC503F">
      <w:pPr>
        <w:rPr>
          <w:rFonts w:ascii="Segoe UI" w:eastAsia="Segoe UI" w:hAnsi="Segoe UI" w:cs="Segoe UI"/>
          <w:bCs/>
          <w:color w:val="000000" w:themeColor="text1"/>
          <w:sz w:val="21"/>
          <w:szCs w:val="21"/>
        </w:rPr>
      </w:pPr>
      <w:r>
        <w:rPr>
          <w:rFonts w:ascii="Segoe UI" w:eastAsia="Segoe UI" w:hAnsi="Segoe UI" w:cs="Segoe UI"/>
          <w:b/>
          <w:bCs/>
          <w:color w:val="000000" w:themeColor="text1"/>
          <w:sz w:val="21"/>
          <w:szCs w:val="21"/>
        </w:rPr>
        <w:t xml:space="preserve">Name: </w:t>
      </w:r>
      <w:r w:rsidRPr="00166B5D">
        <w:rPr>
          <w:rFonts w:eastAsia="Segoe UI" w:cstheme="minorHAnsi"/>
          <w:bCs/>
          <w:color w:val="000000" w:themeColor="text1"/>
        </w:rPr>
        <w:t xml:space="preserve">Gloria </w:t>
      </w:r>
      <w:proofErr w:type="spellStart"/>
      <w:r w:rsidRPr="00166B5D">
        <w:rPr>
          <w:rFonts w:eastAsia="Segoe UI" w:cstheme="minorHAnsi"/>
          <w:bCs/>
          <w:color w:val="000000" w:themeColor="text1"/>
        </w:rPr>
        <w:t>Callinan</w:t>
      </w:r>
      <w:proofErr w:type="spellEnd"/>
      <w:r>
        <w:rPr>
          <w:rFonts w:ascii="Segoe UI" w:eastAsia="Segoe UI" w:hAnsi="Segoe UI" w:cs="Segoe UI"/>
          <w:b/>
          <w:bCs/>
          <w:color w:val="000000" w:themeColor="text1"/>
          <w:sz w:val="21"/>
          <w:szCs w:val="21"/>
        </w:rPr>
        <w:t xml:space="preserve"> Email: </w:t>
      </w:r>
      <w:r w:rsidRPr="00166B5D">
        <w:rPr>
          <w:rFonts w:eastAsia="Segoe UI" w:cstheme="minorHAnsi"/>
          <w:bCs/>
          <w:color w:val="000000" w:themeColor="text1"/>
        </w:rPr>
        <w:t>Gloria.callinan@tus.ie</w:t>
      </w:r>
    </w:p>
    <w:p w14:paraId="24539A4A" w14:textId="77777777" w:rsidR="00AE1AA1" w:rsidRPr="00014806" w:rsidRDefault="00AE1AA1" w:rsidP="2676196A">
      <w:pPr>
        <w:rPr>
          <w:rFonts w:ascii="Segoe UI" w:eastAsia="Segoe UI" w:hAnsi="Segoe UI" w:cs="Segoe UI"/>
          <w:bCs/>
          <w:sz w:val="21"/>
          <w:szCs w:val="21"/>
        </w:rPr>
      </w:pPr>
    </w:p>
    <w:p w14:paraId="34AF951B" w14:textId="5A136BD9" w:rsidR="61FCD59E" w:rsidRDefault="61FCD59E" w:rsidP="2676196A">
      <w:pPr>
        <w:rPr>
          <w:rFonts w:ascii="Segoe UI" w:eastAsia="Segoe UI" w:hAnsi="Segoe UI" w:cs="Segoe UI"/>
          <w:b/>
          <w:bCs/>
          <w:color w:val="000000" w:themeColor="text1"/>
          <w:sz w:val="21"/>
          <w:szCs w:val="21"/>
        </w:rPr>
      </w:pPr>
      <w:r w:rsidRPr="4384FAE5">
        <w:rPr>
          <w:rFonts w:ascii="Segoe UI" w:eastAsia="Segoe UI" w:hAnsi="Segoe UI" w:cs="Segoe UI"/>
          <w:b/>
          <w:bCs/>
          <w:color w:val="000000" w:themeColor="text1"/>
          <w:sz w:val="21"/>
          <w:szCs w:val="21"/>
          <w:highlight w:val="magenta"/>
        </w:rPr>
        <w:t>Brief</w:t>
      </w:r>
      <w:r w:rsidRPr="4384FAE5">
        <w:rPr>
          <w:rFonts w:ascii="Segoe UI" w:eastAsia="Segoe UI" w:hAnsi="Segoe UI" w:cs="Segoe UI"/>
          <w:b/>
          <w:bCs/>
          <w:color w:val="000000" w:themeColor="text1"/>
          <w:sz w:val="21"/>
          <w:szCs w:val="21"/>
        </w:rPr>
        <w:t xml:space="preserve"> Overview/Project Summary</w:t>
      </w:r>
    </w:p>
    <w:p w14:paraId="2CEC792C" w14:textId="77777777" w:rsidR="00166B5D" w:rsidRPr="003C3849" w:rsidRDefault="00166B5D" w:rsidP="00166B5D">
      <w:pPr>
        <w:autoSpaceDE w:val="0"/>
        <w:autoSpaceDN w:val="0"/>
        <w:adjustRightInd w:val="0"/>
        <w:spacing w:after="0" w:line="240" w:lineRule="auto"/>
        <w:rPr>
          <w:rFonts w:cstheme="minorHAnsi"/>
          <w:lang w:val="en-IE"/>
        </w:rPr>
      </w:pPr>
      <w:r w:rsidRPr="003C3849">
        <w:rPr>
          <w:rFonts w:cstheme="minorHAnsi"/>
          <w:lang w:val="en-IE"/>
        </w:rPr>
        <w:t>Strategic Alliance for skills development under the Pact for Skills in the Construction sector is aimed to</w:t>
      </w:r>
    </w:p>
    <w:p w14:paraId="3B92210D" w14:textId="5F72068D" w:rsidR="00166B5D" w:rsidRPr="003C3849" w:rsidRDefault="00166B5D" w:rsidP="00166B5D">
      <w:pPr>
        <w:autoSpaceDE w:val="0"/>
        <w:autoSpaceDN w:val="0"/>
        <w:adjustRightInd w:val="0"/>
        <w:spacing w:after="0" w:line="240" w:lineRule="auto"/>
        <w:rPr>
          <w:rFonts w:cstheme="minorHAnsi"/>
          <w:lang w:val="en-IE"/>
        </w:rPr>
      </w:pPr>
      <w:r w:rsidRPr="003C3849">
        <w:rPr>
          <w:rFonts w:cstheme="minorHAnsi"/>
          <w:lang w:val="en-IE"/>
        </w:rPr>
        <w:t>create new strategic approaches and cooperation for concrete skills development solutions, in the short</w:t>
      </w:r>
      <w:r w:rsidR="003C3849">
        <w:rPr>
          <w:rFonts w:cstheme="minorHAnsi"/>
          <w:lang w:val="en-IE"/>
        </w:rPr>
        <w:t xml:space="preserve"> </w:t>
      </w:r>
      <w:r w:rsidRPr="003C3849">
        <w:rPr>
          <w:rFonts w:cstheme="minorHAnsi"/>
          <w:lang w:val="en-IE"/>
        </w:rPr>
        <w:t>and the medium term, in areas</w:t>
      </w:r>
      <w:r w:rsidR="003C3849">
        <w:rPr>
          <w:rFonts w:cstheme="minorHAnsi"/>
          <w:lang w:val="en-IE"/>
        </w:rPr>
        <w:t xml:space="preserve"> </w:t>
      </w:r>
      <w:r w:rsidRPr="003C3849">
        <w:rPr>
          <w:rFonts w:cstheme="minorHAnsi"/>
          <w:lang w:val="en-IE"/>
        </w:rPr>
        <w:t>contributing to the achievements of the principles composing the Pact for Skills in Construction, by means of designing and developing</w:t>
      </w:r>
      <w:r w:rsidR="003C3849">
        <w:rPr>
          <w:rFonts w:cstheme="minorHAnsi"/>
          <w:lang w:val="en-IE"/>
        </w:rPr>
        <w:t xml:space="preserve"> </w:t>
      </w:r>
      <w:r w:rsidRPr="003C3849">
        <w:rPr>
          <w:rFonts w:cstheme="minorHAnsi"/>
          <w:lang w:val="en-IE"/>
        </w:rPr>
        <w:t>core curricula for the construction</w:t>
      </w:r>
      <w:r w:rsidR="003C3849">
        <w:rPr>
          <w:rFonts w:cstheme="minorHAnsi"/>
          <w:lang w:val="en-IE"/>
        </w:rPr>
        <w:t xml:space="preserve"> </w:t>
      </w:r>
      <w:r w:rsidRPr="003C3849">
        <w:rPr>
          <w:rFonts w:cstheme="minorHAnsi"/>
          <w:lang w:val="en-IE"/>
        </w:rPr>
        <w:t>industry including VET and HE and delivering training actions to cover those skills that these curricula</w:t>
      </w:r>
    </w:p>
    <w:p w14:paraId="19D098DA" w14:textId="589AAB04" w:rsidR="007E0979" w:rsidRDefault="00166B5D" w:rsidP="003C3849">
      <w:pPr>
        <w:autoSpaceDE w:val="0"/>
        <w:autoSpaceDN w:val="0"/>
        <w:adjustRightInd w:val="0"/>
        <w:spacing w:after="0" w:line="240" w:lineRule="auto"/>
        <w:rPr>
          <w:rFonts w:cstheme="minorHAnsi"/>
          <w:lang w:val="en-IE"/>
        </w:rPr>
      </w:pPr>
      <w:r w:rsidRPr="003C3849">
        <w:rPr>
          <w:rFonts w:cstheme="minorHAnsi"/>
          <w:lang w:val="en-IE"/>
        </w:rPr>
        <w:t>address, among other activities. This Pact aims to help public and private organisations to upgrade their</w:t>
      </w:r>
      <w:r w:rsidR="003C3849">
        <w:rPr>
          <w:rFonts w:cstheme="minorHAnsi"/>
          <w:lang w:val="en-IE"/>
        </w:rPr>
        <w:t xml:space="preserve"> </w:t>
      </w:r>
      <w:r w:rsidRPr="003C3849">
        <w:rPr>
          <w:rFonts w:cstheme="minorHAnsi"/>
          <w:lang w:val="en-IE"/>
        </w:rPr>
        <w:t>skills so that they can move</w:t>
      </w:r>
      <w:r w:rsidR="003C3849">
        <w:rPr>
          <w:rFonts w:cstheme="minorHAnsi"/>
          <w:lang w:val="en-IE"/>
        </w:rPr>
        <w:t xml:space="preserve"> </w:t>
      </w:r>
      <w:r w:rsidRPr="003C3849">
        <w:rPr>
          <w:rFonts w:cstheme="minorHAnsi"/>
          <w:lang w:val="en-IE"/>
        </w:rPr>
        <w:t>forward in the green and digital transitions. A consortium made up of 21 organisations (whose profile correspond to training providers</w:t>
      </w:r>
      <w:r w:rsidR="003C3849">
        <w:rPr>
          <w:rFonts w:cstheme="minorHAnsi"/>
          <w:lang w:val="en-IE"/>
        </w:rPr>
        <w:t xml:space="preserve"> </w:t>
      </w:r>
      <w:r w:rsidRPr="003C3849">
        <w:rPr>
          <w:rFonts w:cstheme="minorHAnsi"/>
          <w:lang w:val="en-IE"/>
        </w:rPr>
        <w:t>(VET centres and Universities), sectoral representatives, social partners, innovation centres and technological developers), from 10</w:t>
      </w:r>
      <w:r w:rsidR="003C3849">
        <w:rPr>
          <w:rFonts w:cstheme="minorHAnsi"/>
          <w:lang w:val="en-IE"/>
        </w:rPr>
        <w:t xml:space="preserve"> </w:t>
      </w:r>
      <w:r w:rsidRPr="003C3849">
        <w:rPr>
          <w:rFonts w:cstheme="minorHAnsi"/>
          <w:lang w:val="en-IE"/>
        </w:rPr>
        <w:t>European countries (Belgium, Bulgaria, Germany, Greece, Ireland, Italy, Luxembourg, Romania, Slovenia and Spain)</w:t>
      </w:r>
      <w:r w:rsidR="003C3849">
        <w:rPr>
          <w:rFonts w:cstheme="minorHAnsi"/>
          <w:lang w:val="en-IE"/>
        </w:rPr>
        <w:t xml:space="preserve"> </w:t>
      </w:r>
      <w:r w:rsidRPr="003C3849">
        <w:rPr>
          <w:rFonts w:cstheme="minorHAnsi"/>
          <w:lang w:val="en-IE"/>
        </w:rPr>
        <w:t>has been created</w:t>
      </w:r>
      <w:r w:rsidR="003C3849">
        <w:rPr>
          <w:rFonts w:cstheme="minorHAnsi"/>
          <w:lang w:val="en-IE"/>
        </w:rPr>
        <w:t xml:space="preserve"> </w:t>
      </w:r>
      <w:r w:rsidRPr="003C3849">
        <w:rPr>
          <w:rFonts w:cstheme="minorHAnsi"/>
          <w:lang w:val="en-IE"/>
        </w:rPr>
        <w:t>to develop activities and tasks to achieve aims and goals under the green and digital</w:t>
      </w:r>
      <w:r w:rsidR="003C3849">
        <w:rPr>
          <w:rFonts w:cstheme="minorHAnsi"/>
          <w:lang w:val="en-IE"/>
        </w:rPr>
        <w:t xml:space="preserve"> </w:t>
      </w:r>
      <w:r w:rsidRPr="003C3849">
        <w:rPr>
          <w:rFonts w:cstheme="minorHAnsi"/>
          <w:lang w:val="en-IE"/>
        </w:rPr>
        <w:t>transition in the construction sector, to anticipate</w:t>
      </w:r>
      <w:r w:rsidR="003C3849">
        <w:rPr>
          <w:rFonts w:cstheme="minorHAnsi"/>
          <w:lang w:val="en-IE"/>
        </w:rPr>
        <w:t xml:space="preserve"> </w:t>
      </w:r>
      <w:r w:rsidRPr="003C3849">
        <w:rPr>
          <w:rFonts w:cstheme="minorHAnsi"/>
          <w:lang w:val="en-IE"/>
        </w:rPr>
        <w:t xml:space="preserve">the emerging skills and the urgent training needs of workers. </w:t>
      </w:r>
    </w:p>
    <w:p w14:paraId="772DCED2" w14:textId="77777777" w:rsidR="003C3849" w:rsidRPr="003C3849" w:rsidRDefault="003C3849" w:rsidP="003C3849">
      <w:pPr>
        <w:autoSpaceDE w:val="0"/>
        <w:autoSpaceDN w:val="0"/>
        <w:adjustRightInd w:val="0"/>
        <w:spacing w:after="0" w:line="240" w:lineRule="auto"/>
        <w:rPr>
          <w:rFonts w:cstheme="minorHAnsi"/>
          <w:lang w:val="en-IE"/>
        </w:rPr>
      </w:pPr>
    </w:p>
    <w:p w14:paraId="2119B4BB" w14:textId="7C927648" w:rsidR="61FCD59E" w:rsidRDefault="61FCD59E" w:rsidP="2676196A">
      <w:pPr>
        <w:rPr>
          <w:rFonts w:ascii="Segoe UI" w:eastAsia="Segoe UI" w:hAnsi="Segoe UI" w:cs="Segoe UI"/>
          <w:b/>
          <w:bCs/>
          <w:color w:val="000000" w:themeColor="text1"/>
          <w:sz w:val="21"/>
          <w:szCs w:val="21"/>
        </w:rPr>
      </w:pPr>
      <w:r w:rsidRPr="2676196A">
        <w:rPr>
          <w:rFonts w:ascii="Segoe UI" w:eastAsia="Segoe UI" w:hAnsi="Segoe UI" w:cs="Segoe UI"/>
          <w:b/>
          <w:bCs/>
          <w:color w:val="000000" w:themeColor="text1"/>
          <w:sz w:val="21"/>
          <w:szCs w:val="21"/>
        </w:rPr>
        <w:t>Project Aim(s) &amp; Objective(s)</w:t>
      </w:r>
    </w:p>
    <w:p w14:paraId="64A909BD" w14:textId="33C516A9" w:rsidR="007E0979" w:rsidRPr="00DC72E0" w:rsidRDefault="00166B5D" w:rsidP="00DC72E0">
      <w:pPr>
        <w:shd w:val="clear" w:color="auto" w:fill="FEFEFE"/>
        <w:spacing w:before="100" w:beforeAutospacing="1" w:after="100" w:afterAutospacing="1" w:line="240" w:lineRule="auto"/>
        <w:rPr>
          <w:rFonts w:eastAsia="Times New Roman" w:cstheme="minorHAnsi"/>
          <w:color w:val="000000"/>
          <w:lang w:eastAsia="en-IE"/>
        </w:rPr>
      </w:pPr>
      <w:r w:rsidRPr="00166B5D">
        <w:rPr>
          <w:rFonts w:eastAsia="Times New Roman" w:cstheme="minorHAnsi"/>
          <w:color w:val="000000"/>
          <w:lang w:eastAsia="en-IE"/>
        </w:rPr>
        <w:t xml:space="preserve">The Skills Blueprint for the Construction Industry project aims to develop specific relevant instruments to address skills shortages, gaps, future skills and to match skills demands and supply by setting up a sustainable sectorial Alliance between European construction sector representatives and sectorial Vocational and Educational Training </w:t>
      </w:r>
      <w:proofErr w:type="spellStart"/>
      <w:r w:rsidRPr="00166B5D">
        <w:rPr>
          <w:rFonts w:eastAsia="Times New Roman" w:cstheme="minorHAnsi"/>
          <w:color w:val="000000"/>
          <w:lang w:eastAsia="en-IE"/>
        </w:rPr>
        <w:t>cent</w:t>
      </w:r>
      <w:r>
        <w:rPr>
          <w:rFonts w:eastAsia="Times New Roman" w:cstheme="minorHAnsi"/>
          <w:color w:val="000000"/>
          <w:lang w:eastAsia="en-IE"/>
        </w:rPr>
        <w:t>re</w:t>
      </w:r>
      <w:r w:rsidRPr="00166B5D">
        <w:rPr>
          <w:rFonts w:eastAsia="Times New Roman" w:cstheme="minorHAnsi"/>
          <w:color w:val="000000"/>
          <w:lang w:eastAsia="en-IE"/>
        </w:rPr>
        <w:t>s</w:t>
      </w:r>
      <w:proofErr w:type="spellEnd"/>
      <w:r w:rsidRPr="00166B5D">
        <w:rPr>
          <w:rFonts w:eastAsia="Times New Roman" w:cstheme="minorHAnsi"/>
          <w:color w:val="000000"/>
          <w:lang w:eastAsia="en-IE"/>
        </w:rPr>
        <w:t xml:space="preserve">. In order to reduce the skill gaps addressed by the industry and the training provision, it is important to support growth, innovation and competitiveness in the </w:t>
      </w:r>
      <w:r w:rsidRPr="00166B5D">
        <w:rPr>
          <w:rFonts w:eastAsia="Times New Roman" w:cstheme="minorHAnsi"/>
          <w:color w:val="000000"/>
          <w:lang w:eastAsia="en-IE"/>
        </w:rPr>
        <w:lastRenderedPageBreak/>
        <w:t>construction industry.</w:t>
      </w:r>
      <w:r w:rsidR="00DC72E0">
        <w:rPr>
          <w:rFonts w:eastAsia="Times New Roman" w:cstheme="minorHAnsi"/>
          <w:color w:val="000000"/>
          <w:lang w:eastAsia="en-IE"/>
        </w:rPr>
        <w:t xml:space="preserve"> </w:t>
      </w:r>
      <w:r w:rsidRPr="00166B5D">
        <w:rPr>
          <w:rFonts w:eastAsia="Times New Roman" w:cstheme="minorHAnsi"/>
          <w:color w:val="000000"/>
          <w:lang w:eastAsia="en-IE"/>
        </w:rPr>
        <w:t>This Sustainable Sectorial Alliance is to establish a common framework that will allow the whole sector at the European level to drive the needed changes towards the same direction through the “</w:t>
      </w:r>
      <w:proofErr w:type="spellStart"/>
      <w:r w:rsidRPr="00166B5D">
        <w:rPr>
          <w:rFonts w:eastAsia="Times New Roman" w:cstheme="minorHAnsi"/>
          <w:color w:val="000000"/>
          <w:lang w:eastAsia="en-IE"/>
        </w:rPr>
        <w:t>WatchTower</w:t>
      </w:r>
      <w:proofErr w:type="spellEnd"/>
      <w:r w:rsidRPr="00166B5D">
        <w:rPr>
          <w:rFonts w:eastAsia="Times New Roman" w:cstheme="minorHAnsi"/>
          <w:color w:val="000000"/>
          <w:lang w:eastAsia="en-IE"/>
        </w:rPr>
        <w:t>”.</w:t>
      </w:r>
    </w:p>
    <w:p w14:paraId="6B714941" w14:textId="72849DDD" w:rsidR="61FCD59E" w:rsidRDefault="61FCD59E" w:rsidP="2676196A">
      <w:pPr>
        <w:rPr>
          <w:rFonts w:ascii="Segoe UI" w:eastAsia="Segoe UI" w:hAnsi="Segoe UI" w:cs="Segoe UI"/>
          <w:b/>
          <w:bCs/>
          <w:color w:val="000000" w:themeColor="text1"/>
          <w:sz w:val="21"/>
          <w:szCs w:val="21"/>
        </w:rPr>
      </w:pPr>
      <w:r w:rsidRPr="2676196A">
        <w:rPr>
          <w:rFonts w:ascii="Segoe UI" w:eastAsia="Segoe UI" w:hAnsi="Segoe UI" w:cs="Segoe UI"/>
          <w:b/>
          <w:bCs/>
          <w:color w:val="000000" w:themeColor="text1"/>
          <w:sz w:val="21"/>
          <w:szCs w:val="21"/>
        </w:rPr>
        <w:t>Project Outputs</w:t>
      </w:r>
    </w:p>
    <w:p w14:paraId="10E80057" w14:textId="0BD07EBC" w:rsidR="2676196A" w:rsidRDefault="00DC72E0" w:rsidP="2676196A">
      <w:pPr>
        <w:rPr>
          <w:rFonts w:ascii="Segoe UI" w:eastAsia="Segoe UI" w:hAnsi="Segoe UI" w:cs="Segoe UI"/>
          <w:b/>
          <w:bCs/>
          <w:color w:val="000000" w:themeColor="text1"/>
          <w:sz w:val="21"/>
          <w:szCs w:val="21"/>
        </w:rPr>
      </w:pPr>
      <w:r w:rsidRPr="003C3849">
        <w:rPr>
          <w:rFonts w:cstheme="minorHAnsi"/>
          <w:lang w:val="en-IE"/>
        </w:rPr>
        <w:t>Main results and outputs are an updated Construction Skills Observatory;</w:t>
      </w:r>
      <w:r>
        <w:rPr>
          <w:rFonts w:cstheme="minorHAnsi"/>
          <w:lang w:val="en-IE"/>
        </w:rPr>
        <w:t xml:space="preserve"> </w:t>
      </w:r>
      <w:r w:rsidRPr="003C3849">
        <w:rPr>
          <w:rFonts w:cstheme="minorHAnsi"/>
          <w:lang w:val="en-IE"/>
        </w:rPr>
        <w:t>Web-app with</w:t>
      </w:r>
      <w:r>
        <w:rPr>
          <w:rFonts w:cstheme="minorHAnsi"/>
          <w:lang w:val="en-IE"/>
        </w:rPr>
        <w:t xml:space="preserve"> </w:t>
      </w:r>
      <w:r w:rsidRPr="003C3849">
        <w:rPr>
          <w:rFonts w:cstheme="minorHAnsi"/>
          <w:lang w:val="en-IE"/>
        </w:rPr>
        <w:t>training resources in construction sector; the Skills Strategy for the Construction Ecosystem (Roadmap</w:t>
      </w:r>
      <w:r>
        <w:rPr>
          <w:rFonts w:cstheme="minorHAnsi"/>
          <w:lang w:val="en-IE"/>
        </w:rPr>
        <w:t xml:space="preserve"> </w:t>
      </w:r>
      <w:r w:rsidRPr="003C3849">
        <w:rPr>
          <w:rFonts w:cstheme="minorHAnsi"/>
          <w:lang w:val="en-IE"/>
        </w:rPr>
        <w:t>and Action plan);</w:t>
      </w:r>
      <w:r>
        <w:rPr>
          <w:rFonts w:cstheme="minorHAnsi"/>
          <w:lang w:val="en-IE"/>
        </w:rPr>
        <w:t xml:space="preserve"> </w:t>
      </w:r>
      <w:r w:rsidRPr="003C3849">
        <w:rPr>
          <w:rFonts w:cstheme="minorHAnsi"/>
          <w:lang w:val="en-IE"/>
        </w:rPr>
        <w:t>innovative training programme to upgrade CVET skills; digital matrix of emerging skills</w:t>
      </w:r>
      <w:r>
        <w:rPr>
          <w:rFonts w:cstheme="minorHAnsi"/>
          <w:lang w:val="en-IE"/>
        </w:rPr>
        <w:t xml:space="preserve"> </w:t>
      </w:r>
      <w:r w:rsidRPr="003C3849">
        <w:rPr>
          <w:rFonts w:cstheme="minorHAnsi"/>
          <w:lang w:val="en-IE"/>
        </w:rPr>
        <w:t>for the construction industry; core curricula</w:t>
      </w:r>
      <w:r>
        <w:rPr>
          <w:rFonts w:cstheme="minorHAnsi"/>
          <w:lang w:val="en-IE"/>
        </w:rPr>
        <w:t xml:space="preserve"> </w:t>
      </w:r>
      <w:r w:rsidRPr="003C3849">
        <w:rPr>
          <w:rFonts w:cstheme="minorHAnsi"/>
          <w:lang w:val="en-IE"/>
        </w:rPr>
        <w:t>and training programmes; proposal of a micro-competence</w:t>
      </w:r>
      <w:r>
        <w:rPr>
          <w:rFonts w:cstheme="minorHAnsi"/>
          <w:lang w:val="en-IE"/>
        </w:rPr>
        <w:t xml:space="preserve"> </w:t>
      </w:r>
      <w:r w:rsidRPr="003C3849">
        <w:rPr>
          <w:rFonts w:cstheme="minorHAnsi"/>
          <w:lang w:val="en-IE"/>
        </w:rPr>
        <w:t>certification approach and a sustainability plan to ensure continuity of results</w:t>
      </w:r>
      <w:r>
        <w:rPr>
          <w:rFonts w:cstheme="minorHAnsi"/>
          <w:lang w:val="en-IE"/>
        </w:rPr>
        <w:t xml:space="preserve"> </w:t>
      </w:r>
      <w:r w:rsidRPr="003C3849">
        <w:rPr>
          <w:rFonts w:cstheme="minorHAnsi"/>
          <w:lang w:val="en-IE"/>
        </w:rPr>
        <w:t>after the end of the project.</w:t>
      </w:r>
    </w:p>
    <w:p w14:paraId="7D60C3EB" w14:textId="65E0376A" w:rsidR="61FCD59E" w:rsidRDefault="61FCD59E" w:rsidP="2676196A">
      <w:pPr>
        <w:rPr>
          <w:rFonts w:ascii="Segoe UI" w:eastAsia="Segoe UI" w:hAnsi="Segoe UI" w:cs="Segoe UI"/>
          <w:b/>
          <w:bCs/>
          <w:color w:val="000000" w:themeColor="text1"/>
          <w:sz w:val="21"/>
          <w:szCs w:val="21"/>
        </w:rPr>
      </w:pPr>
      <w:r w:rsidRPr="2676196A">
        <w:rPr>
          <w:rFonts w:ascii="Segoe UI" w:eastAsia="Segoe UI" w:hAnsi="Segoe UI" w:cs="Segoe UI"/>
          <w:b/>
          <w:bCs/>
          <w:color w:val="000000" w:themeColor="text1"/>
          <w:sz w:val="21"/>
          <w:szCs w:val="21"/>
        </w:rPr>
        <w:t>Project Partner</w:t>
      </w:r>
      <w:r w:rsidR="00AE1AA1">
        <w:rPr>
          <w:rFonts w:ascii="Segoe UI" w:eastAsia="Segoe UI" w:hAnsi="Segoe UI" w:cs="Segoe UI"/>
          <w:b/>
          <w:bCs/>
          <w:color w:val="000000" w:themeColor="text1"/>
          <w:sz w:val="21"/>
          <w:szCs w:val="21"/>
        </w:rPr>
        <w:t xml:space="preserve"> </w:t>
      </w:r>
      <w:proofErr w:type="spellStart"/>
      <w:r w:rsidR="00AE1AA1">
        <w:rPr>
          <w:rFonts w:ascii="Segoe UI" w:eastAsia="Segoe UI" w:hAnsi="Segoe UI" w:cs="Segoe UI"/>
          <w:b/>
          <w:bCs/>
          <w:color w:val="000000" w:themeColor="text1"/>
          <w:sz w:val="21"/>
          <w:szCs w:val="21"/>
        </w:rPr>
        <w:t>Organisations</w:t>
      </w:r>
      <w:proofErr w:type="spellEnd"/>
    </w:p>
    <w:p w14:paraId="50D7F724" w14:textId="77777777" w:rsidR="00DC72E0" w:rsidRDefault="003C3849" w:rsidP="00DC72E0">
      <w:pPr>
        <w:pStyle w:val="ListParagraph"/>
        <w:numPr>
          <w:ilvl w:val="0"/>
          <w:numId w:val="8"/>
        </w:numPr>
      </w:pPr>
      <w:bookmarkStart w:id="0" w:name="_Hlk192070473"/>
      <w:bookmarkStart w:id="1" w:name="_GoBack"/>
      <w:bookmarkEnd w:id="1"/>
      <w:r>
        <w:t>CONFEDERACION NACIONAL DE LA CONSTRUCCION (CNC)</w:t>
      </w:r>
    </w:p>
    <w:p w14:paraId="1F3B7FF3" w14:textId="5949C58B" w:rsidR="00DC72E0" w:rsidRDefault="00DC72E0" w:rsidP="00DC72E0">
      <w:pPr>
        <w:pStyle w:val="ListParagraph"/>
        <w:numPr>
          <w:ilvl w:val="0"/>
          <w:numId w:val="8"/>
        </w:numPr>
      </w:pPr>
      <w:r w:rsidRPr="00DC72E0">
        <w:t>FUNDACION LABORAL DE LA CONSTRUCCION (FLC)</w:t>
      </w:r>
    </w:p>
    <w:p w14:paraId="42920CEA" w14:textId="4C4A0097" w:rsidR="003C3849" w:rsidRDefault="003C3849" w:rsidP="00DC72E0">
      <w:pPr>
        <w:pStyle w:val="ListParagraph"/>
        <w:numPr>
          <w:ilvl w:val="0"/>
          <w:numId w:val="8"/>
        </w:numPr>
      </w:pPr>
      <w:r>
        <w:t>COMISIONES OBRERAS DEL HABITAT (CCOO HABITAT)</w:t>
      </w:r>
    </w:p>
    <w:p w14:paraId="78063456" w14:textId="1F5A90B6" w:rsidR="003C3849" w:rsidRDefault="003C3849" w:rsidP="00DC72E0">
      <w:pPr>
        <w:pStyle w:val="ListParagraph"/>
        <w:numPr>
          <w:ilvl w:val="0"/>
          <w:numId w:val="8"/>
        </w:numPr>
      </w:pPr>
      <w:r>
        <w:t>FEDERACION DE INDUSTRIA, CONSTRUCCION Y AGRO DE LA UNION GENERAL DE TRABAJADORES (UGT-FICA)</w:t>
      </w:r>
    </w:p>
    <w:p w14:paraId="2112C473" w14:textId="09D34BC2" w:rsidR="003C3849" w:rsidRDefault="003C3849" w:rsidP="00DC72E0">
      <w:pPr>
        <w:pStyle w:val="ListParagraph"/>
        <w:numPr>
          <w:ilvl w:val="0"/>
          <w:numId w:val="8"/>
        </w:numPr>
      </w:pPr>
      <w:r>
        <w:t>UNIVERSITAT DE VALENCIA (UV-IRTIC),</w:t>
      </w:r>
    </w:p>
    <w:p w14:paraId="68073755" w14:textId="55542829" w:rsidR="003C3849" w:rsidRDefault="003C3849" w:rsidP="00DC72E0">
      <w:pPr>
        <w:pStyle w:val="ListParagraph"/>
        <w:numPr>
          <w:ilvl w:val="0"/>
          <w:numId w:val="8"/>
        </w:numPr>
      </w:pPr>
      <w:r>
        <w:t>CENTRE IFAPME LIEGE HUY VERVIERS ASBL (IFAPME)</w:t>
      </w:r>
    </w:p>
    <w:p w14:paraId="77E2A39F" w14:textId="3A4AB862" w:rsidR="003C3849" w:rsidRDefault="003C3849" w:rsidP="00DC72E0">
      <w:pPr>
        <w:pStyle w:val="ListParagraph"/>
        <w:numPr>
          <w:ilvl w:val="0"/>
          <w:numId w:val="8"/>
        </w:numPr>
      </w:pPr>
      <w:r>
        <w:t>KLIYNTEH BULGARIA (CTBG)</w:t>
      </w:r>
    </w:p>
    <w:p w14:paraId="4CAC129B" w14:textId="182AAA09" w:rsidR="003C3849" w:rsidRDefault="003C3849" w:rsidP="00DC72E0">
      <w:pPr>
        <w:pStyle w:val="ListParagraph"/>
        <w:numPr>
          <w:ilvl w:val="0"/>
          <w:numId w:val="8"/>
        </w:numPr>
      </w:pPr>
      <w:r>
        <w:t>STROITELNA KVALIFIKACIA (CQ)</w:t>
      </w:r>
    </w:p>
    <w:p w14:paraId="0052AA4A" w14:textId="37C810D6" w:rsidR="003C3849" w:rsidRDefault="003C3849" w:rsidP="00DC72E0">
      <w:pPr>
        <w:pStyle w:val="ListParagraph"/>
        <w:numPr>
          <w:ilvl w:val="0"/>
          <w:numId w:val="8"/>
        </w:numPr>
      </w:pPr>
      <w:r>
        <w:t>FEDERATION DE L'INDUSTRIE EUROPEENNE DE LA CONSTRUCTION (FIEC)</w:t>
      </w:r>
    </w:p>
    <w:p w14:paraId="1AF4D1A7" w14:textId="114D0211" w:rsidR="003C3849" w:rsidRDefault="003C3849" w:rsidP="00DC72E0">
      <w:pPr>
        <w:pStyle w:val="ListParagraph"/>
        <w:numPr>
          <w:ilvl w:val="0"/>
          <w:numId w:val="8"/>
        </w:numPr>
      </w:pPr>
      <w:r>
        <w:t>EUROPESE FEDERATIE VOOR BOUW- EN HOUTARBEIDERS FV (EFBWW)</w:t>
      </w:r>
    </w:p>
    <w:p w14:paraId="3D1BC68A" w14:textId="4AF390B1" w:rsidR="003C3849" w:rsidRDefault="003C3849" w:rsidP="00DC72E0">
      <w:pPr>
        <w:pStyle w:val="ListParagraph"/>
        <w:numPr>
          <w:ilvl w:val="0"/>
          <w:numId w:val="8"/>
        </w:numPr>
      </w:pPr>
      <w:r>
        <w:t xml:space="preserve">BERUFSFORDERUNGSWERK DER BAUINDUSTRIE NRW GGMBH (BFW NRW), </w:t>
      </w:r>
    </w:p>
    <w:p w14:paraId="5D715D36" w14:textId="4B87B3A1" w:rsidR="003C3849" w:rsidRPr="003C3849" w:rsidRDefault="003C3849" w:rsidP="00DC72E0">
      <w:pPr>
        <w:pStyle w:val="ListParagraph"/>
        <w:numPr>
          <w:ilvl w:val="0"/>
          <w:numId w:val="8"/>
        </w:numPr>
      </w:pPr>
      <w:r>
        <w:t xml:space="preserve">PANELLINIA ENOSI DIPLOMATOUCHON </w:t>
      </w:r>
      <w:r>
        <w:tab/>
        <w:t>MICHANIKON ERGOLIPTON</w:t>
      </w:r>
      <w:r w:rsidR="00DC72E0">
        <w:t xml:space="preserve"> </w:t>
      </w:r>
      <w:r w:rsidRPr="003C3849">
        <w:t>DIMOSION ERGON (PEDMEDE)</w:t>
      </w:r>
    </w:p>
    <w:p w14:paraId="07B2AC49" w14:textId="4BFA2739" w:rsidR="003C3849" w:rsidRDefault="003C3849" w:rsidP="00DC72E0">
      <w:pPr>
        <w:pStyle w:val="ListParagraph"/>
        <w:numPr>
          <w:ilvl w:val="0"/>
          <w:numId w:val="8"/>
        </w:numPr>
      </w:pPr>
      <w:r w:rsidRPr="003C3849">
        <w:t>TECHNOLOGICAL UNIVERSITY OF THE SHANNON: MIDLANDS MIDWEST (TUS)</w:t>
      </w:r>
    </w:p>
    <w:p w14:paraId="6C882683" w14:textId="10234651" w:rsidR="003C3849" w:rsidRDefault="003C3849" w:rsidP="00DC72E0">
      <w:pPr>
        <w:pStyle w:val="ListParagraph"/>
        <w:numPr>
          <w:ilvl w:val="0"/>
          <w:numId w:val="8"/>
        </w:numPr>
      </w:pPr>
      <w:r>
        <w:t>ASSOCIAZIONE NAZIONALE COSTRUTTORI EDILI (ANCE)</w:t>
      </w:r>
    </w:p>
    <w:p w14:paraId="6083EBA6" w14:textId="1D2BA05F" w:rsidR="003C3849" w:rsidRDefault="003C3849" w:rsidP="00DC72E0">
      <w:pPr>
        <w:pStyle w:val="ListParagraph"/>
        <w:numPr>
          <w:ilvl w:val="0"/>
          <w:numId w:val="8"/>
        </w:numPr>
      </w:pPr>
      <w:r>
        <w:t>FORMEDIL ENTE UNICO FORMAZIONE E SICUREZZA (FORMEDIL)</w:t>
      </w:r>
    </w:p>
    <w:p w14:paraId="3FF43518" w14:textId="17534CE5" w:rsidR="003C3849" w:rsidRDefault="003C3849" w:rsidP="00DC72E0">
      <w:pPr>
        <w:pStyle w:val="ListParagraph"/>
        <w:numPr>
          <w:ilvl w:val="0"/>
          <w:numId w:val="8"/>
        </w:numPr>
      </w:pPr>
      <w:r w:rsidRPr="003C3849">
        <w:t>INSTITUT DE FORMATION SECTORIEL DU BATIMENT SA (IFSB</w:t>
      </w:r>
      <w:r>
        <w:t>)</w:t>
      </w:r>
    </w:p>
    <w:p w14:paraId="6B3FE524" w14:textId="1483F816" w:rsidR="003C3849" w:rsidRDefault="003C3849" w:rsidP="00DC72E0">
      <w:pPr>
        <w:pStyle w:val="ListParagraph"/>
        <w:numPr>
          <w:ilvl w:val="0"/>
          <w:numId w:val="8"/>
        </w:numPr>
      </w:pPr>
      <w:r>
        <w:t>FEDERATIA PATRONATELOR SOCIETATILOR DIN CONSTRUCTII (FPSC)</w:t>
      </w:r>
    </w:p>
    <w:p w14:paraId="6434859D" w14:textId="1A1A3B87" w:rsidR="003C3849" w:rsidRDefault="003C3849" w:rsidP="00DC72E0">
      <w:pPr>
        <w:pStyle w:val="ListParagraph"/>
        <w:numPr>
          <w:ilvl w:val="0"/>
          <w:numId w:val="8"/>
        </w:numPr>
      </w:pPr>
      <w:r>
        <w:t>FUNDATIA ROMANO-GERMANA DE PREGATIRE SI PERFECTIONARE PROFESIONALA INDOMENIUL CONSTRUCTIILOR - TIMISOARA (FRG TIMISOARA)</w:t>
      </w:r>
    </w:p>
    <w:p w14:paraId="4DF6C43B" w14:textId="3C9DB174" w:rsidR="003C3849" w:rsidRDefault="003C3849" w:rsidP="00DC72E0">
      <w:pPr>
        <w:pStyle w:val="ListParagraph"/>
        <w:numPr>
          <w:ilvl w:val="0"/>
          <w:numId w:val="8"/>
        </w:numPr>
      </w:pPr>
      <w:r w:rsidRPr="003C3849">
        <w:t>GOSPODARSKA ZBORNICA SLOVENIJE (CCIS)</w:t>
      </w:r>
    </w:p>
    <w:bookmarkEnd w:id="0"/>
    <w:p w14:paraId="130C442F" w14:textId="2F4A90EA" w:rsidR="00450145" w:rsidRPr="003C3849" w:rsidRDefault="00450145" w:rsidP="003C3849">
      <w:pPr>
        <w:pStyle w:val="NoSpacing"/>
        <w:ind w:left="720"/>
        <w:rPr>
          <w:shd w:val="clear" w:color="auto" w:fill="FFFFFF"/>
        </w:rPr>
      </w:pPr>
    </w:p>
    <w:p w14:paraId="0C494AC4" w14:textId="15602545" w:rsidR="61FCD59E" w:rsidRDefault="61FCD59E" w:rsidP="2676196A">
      <w:pPr>
        <w:rPr>
          <w:rFonts w:ascii="Segoe UI" w:eastAsia="Segoe UI" w:hAnsi="Segoe UI" w:cs="Segoe UI"/>
          <w:b/>
          <w:bCs/>
          <w:color w:val="000000" w:themeColor="text1"/>
          <w:sz w:val="21"/>
          <w:szCs w:val="21"/>
        </w:rPr>
      </w:pPr>
      <w:r w:rsidRPr="2676196A">
        <w:rPr>
          <w:rFonts w:ascii="Segoe UI" w:eastAsia="Segoe UI" w:hAnsi="Segoe UI" w:cs="Segoe UI"/>
          <w:b/>
          <w:bCs/>
          <w:color w:val="000000" w:themeColor="text1"/>
          <w:sz w:val="21"/>
          <w:szCs w:val="21"/>
        </w:rPr>
        <w:t>Further Information (Project website, social media</w:t>
      </w:r>
      <w:r w:rsidR="006D50BA">
        <w:rPr>
          <w:rFonts w:ascii="Segoe UI" w:eastAsia="Segoe UI" w:hAnsi="Segoe UI" w:cs="Segoe UI"/>
          <w:b/>
          <w:bCs/>
          <w:color w:val="000000" w:themeColor="text1"/>
          <w:sz w:val="21"/>
          <w:szCs w:val="21"/>
        </w:rPr>
        <w:t xml:space="preserve"> channels</w:t>
      </w:r>
      <w:r w:rsidRPr="2676196A">
        <w:rPr>
          <w:rFonts w:ascii="Segoe UI" w:eastAsia="Segoe UI" w:hAnsi="Segoe UI" w:cs="Segoe UI"/>
          <w:b/>
          <w:bCs/>
          <w:color w:val="000000" w:themeColor="text1"/>
          <w:sz w:val="21"/>
          <w:szCs w:val="21"/>
        </w:rPr>
        <w:t>, .pdf links)</w:t>
      </w:r>
    </w:p>
    <w:p w14:paraId="7B6A2303" w14:textId="490C9B03" w:rsidR="007E0979" w:rsidRDefault="5AB99C9D" w:rsidP="441838B1">
      <w:pPr>
        <w:rPr>
          <w:rFonts w:ascii="Segoe UI" w:eastAsia="Segoe UI" w:hAnsi="Segoe UI" w:cs="Segoe UI"/>
          <w:color w:val="000000" w:themeColor="text1"/>
          <w:sz w:val="21"/>
          <w:szCs w:val="21"/>
        </w:rPr>
      </w:pPr>
      <w:r w:rsidRPr="441838B1">
        <w:rPr>
          <w:rFonts w:ascii="Segoe UI" w:eastAsia="Segoe UI" w:hAnsi="Segoe UI" w:cs="Segoe UI"/>
          <w:color w:val="000000" w:themeColor="text1"/>
          <w:sz w:val="21"/>
          <w:szCs w:val="21"/>
        </w:rPr>
        <w:t>Include LinkedIn page if the project has one</w:t>
      </w:r>
    </w:p>
    <w:p w14:paraId="4D7B6E18" w14:textId="43EDA4CA" w:rsidR="007E0979" w:rsidRDefault="61FCD59E" w:rsidP="2676196A">
      <w:pPr>
        <w:rPr>
          <w:rFonts w:ascii="Segoe UI" w:eastAsia="Segoe UI" w:hAnsi="Segoe UI" w:cs="Segoe UI"/>
          <w:b/>
          <w:bCs/>
          <w:color w:val="000000" w:themeColor="text1"/>
          <w:sz w:val="21"/>
          <w:szCs w:val="21"/>
        </w:rPr>
      </w:pPr>
      <w:r w:rsidRPr="2676196A">
        <w:rPr>
          <w:rFonts w:ascii="Segoe UI" w:eastAsia="Segoe UI" w:hAnsi="Segoe UI" w:cs="Segoe UI"/>
          <w:b/>
          <w:bCs/>
          <w:color w:val="000000" w:themeColor="text1"/>
          <w:sz w:val="21"/>
          <w:szCs w:val="21"/>
        </w:rPr>
        <w:t>Creative/Media Assets (any relevant photos, videos etc.)</w:t>
      </w:r>
    </w:p>
    <w:p w14:paraId="05ED13AA" w14:textId="77777777" w:rsidR="007E0979" w:rsidRDefault="007E0979" w:rsidP="2676196A">
      <w:pPr>
        <w:rPr>
          <w:rFonts w:ascii="Segoe UI" w:eastAsia="Segoe UI" w:hAnsi="Segoe UI" w:cs="Segoe UI"/>
          <w:b/>
          <w:bCs/>
          <w:color w:val="000000" w:themeColor="text1"/>
          <w:sz w:val="21"/>
          <w:szCs w:val="21"/>
        </w:rPr>
      </w:pPr>
    </w:p>
    <w:p w14:paraId="7BF158DE" w14:textId="7B6A4199" w:rsidR="007E0979" w:rsidRDefault="007E0979" w:rsidP="2676196A">
      <w:pPr>
        <w:rPr>
          <w:rFonts w:ascii="Segoe UI" w:eastAsia="Segoe UI" w:hAnsi="Segoe UI" w:cs="Segoe UI"/>
          <w:b/>
          <w:bCs/>
          <w:color w:val="000000" w:themeColor="text1"/>
          <w:sz w:val="21"/>
          <w:szCs w:val="21"/>
        </w:rPr>
      </w:pPr>
    </w:p>
    <w:sectPr w:rsidR="007E097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47DE0" w14:textId="77777777" w:rsidR="00681C2A" w:rsidRDefault="00681C2A" w:rsidP="007E0979">
      <w:pPr>
        <w:spacing w:after="0" w:line="240" w:lineRule="auto"/>
      </w:pPr>
      <w:r>
        <w:separator/>
      </w:r>
    </w:p>
  </w:endnote>
  <w:endnote w:type="continuationSeparator" w:id="0">
    <w:p w14:paraId="5E6AE604" w14:textId="77777777" w:rsidR="00681C2A" w:rsidRDefault="00681C2A" w:rsidP="007E0979">
      <w:pPr>
        <w:spacing w:after="0" w:line="240" w:lineRule="auto"/>
      </w:pPr>
      <w:r>
        <w:continuationSeparator/>
      </w:r>
    </w:p>
  </w:endnote>
  <w:endnote w:type="continuationNotice" w:id="1">
    <w:p w14:paraId="172DDBE2" w14:textId="77777777" w:rsidR="00681C2A" w:rsidRDefault="00681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684B4" w14:textId="627ED0BC" w:rsidR="007E0979" w:rsidRDefault="005A2D1F">
    <w:pPr>
      <w:pStyle w:val="Footer"/>
    </w:pPr>
    <w:r>
      <w:t xml:space="preserve">Save completed document to </w:t>
    </w:r>
    <w:hyperlink r:id="rId1" w:history="1">
      <w:r w:rsidR="006C1AD0">
        <w:rPr>
          <w:rStyle w:val="Hyperlink"/>
        </w:rPr>
        <w:t>Project Factsheets</w:t>
      </w:r>
    </w:hyperlink>
    <w:r w:rsidR="006C1AD0">
      <w:t xml:space="preserve"> and email </w:t>
    </w:r>
    <w:hyperlink r:id="rId2" w:history="1">
      <w:r w:rsidR="006C1AD0" w:rsidRPr="00330FC2">
        <w:rPr>
          <w:rStyle w:val="Hyperlink"/>
        </w:rPr>
        <w:t>Yvonne.doyle@tus.ie</w:t>
      </w:r>
    </w:hyperlink>
    <w:r w:rsidR="006C1AD0">
      <w:t xml:space="preserve"> </w:t>
    </w:r>
    <w:r w:rsidR="00027D34">
      <w:t>with link to new content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97159" w14:textId="77777777" w:rsidR="00681C2A" w:rsidRDefault="00681C2A" w:rsidP="007E0979">
      <w:pPr>
        <w:spacing w:after="0" w:line="240" w:lineRule="auto"/>
      </w:pPr>
      <w:r>
        <w:separator/>
      </w:r>
    </w:p>
  </w:footnote>
  <w:footnote w:type="continuationSeparator" w:id="0">
    <w:p w14:paraId="0D230BEF" w14:textId="77777777" w:rsidR="00681C2A" w:rsidRDefault="00681C2A" w:rsidP="007E0979">
      <w:pPr>
        <w:spacing w:after="0" w:line="240" w:lineRule="auto"/>
      </w:pPr>
      <w:r>
        <w:continuationSeparator/>
      </w:r>
    </w:p>
  </w:footnote>
  <w:footnote w:type="continuationNotice" w:id="1">
    <w:p w14:paraId="16431802" w14:textId="77777777" w:rsidR="00681C2A" w:rsidRDefault="00681C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A0D6E"/>
    <w:multiLevelType w:val="hybridMultilevel"/>
    <w:tmpl w:val="C4E039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5CC0B91"/>
    <w:multiLevelType w:val="hybridMultilevel"/>
    <w:tmpl w:val="14B6CA22"/>
    <w:lvl w:ilvl="0" w:tplc="2EB8C758">
      <w:start w:val="10"/>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6012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E2D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229F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4EE4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E86E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BA3D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3EAA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A0A9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BB4F4B"/>
    <w:multiLevelType w:val="hybridMultilevel"/>
    <w:tmpl w:val="4DE023E2"/>
    <w:lvl w:ilvl="0" w:tplc="DD22F8E2">
      <w:start w:val="1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D20B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3AFE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1065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1C2E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9C0C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3EAE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9605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7E56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FDB48E0"/>
    <w:multiLevelType w:val="hybridMultilevel"/>
    <w:tmpl w:val="12909CEE"/>
    <w:lvl w:ilvl="0" w:tplc="C914A8A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28F9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D638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28B0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82FE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5C22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1821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5E30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3434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11101D7"/>
    <w:multiLevelType w:val="hybridMultilevel"/>
    <w:tmpl w:val="715C56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03A2287"/>
    <w:multiLevelType w:val="hybridMultilevel"/>
    <w:tmpl w:val="7C6464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60E3934"/>
    <w:multiLevelType w:val="hybridMultilevel"/>
    <w:tmpl w:val="CE74B7CC"/>
    <w:lvl w:ilvl="0" w:tplc="927E81AA">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A203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BCD4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A0E7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3270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C0D6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FCE0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B04F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6A7A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70E16F8"/>
    <w:multiLevelType w:val="hybridMultilevel"/>
    <w:tmpl w:val="B1F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2"/>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C5010C"/>
    <w:rsid w:val="00014806"/>
    <w:rsid w:val="00026020"/>
    <w:rsid w:val="00027D34"/>
    <w:rsid w:val="000548DA"/>
    <w:rsid w:val="00066AB6"/>
    <w:rsid w:val="000C7ADE"/>
    <w:rsid w:val="00166B5D"/>
    <w:rsid w:val="001B67A9"/>
    <w:rsid w:val="001E57A9"/>
    <w:rsid w:val="00235927"/>
    <w:rsid w:val="003B268B"/>
    <w:rsid w:val="003C3849"/>
    <w:rsid w:val="003D011B"/>
    <w:rsid w:val="00450145"/>
    <w:rsid w:val="00492BBB"/>
    <w:rsid w:val="004E2947"/>
    <w:rsid w:val="00537DD2"/>
    <w:rsid w:val="0057258D"/>
    <w:rsid w:val="005919B6"/>
    <w:rsid w:val="005A2D1F"/>
    <w:rsid w:val="005C56C7"/>
    <w:rsid w:val="00611CAF"/>
    <w:rsid w:val="00681C2A"/>
    <w:rsid w:val="006A46BD"/>
    <w:rsid w:val="006A66C6"/>
    <w:rsid w:val="006C1AD0"/>
    <w:rsid w:val="006D45D5"/>
    <w:rsid w:val="006D50BA"/>
    <w:rsid w:val="006D5A51"/>
    <w:rsid w:val="00726653"/>
    <w:rsid w:val="00727157"/>
    <w:rsid w:val="007E0979"/>
    <w:rsid w:val="00866216"/>
    <w:rsid w:val="008926DD"/>
    <w:rsid w:val="00893364"/>
    <w:rsid w:val="008A1443"/>
    <w:rsid w:val="008F048A"/>
    <w:rsid w:val="009B3636"/>
    <w:rsid w:val="009C2649"/>
    <w:rsid w:val="00AC503F"/>
    <w:rsid w:val="00AE1AA1"/>
    <w:rsid w:val="00B869A8"/>
    <w:rsid w:val="00C33D14"/>
    <w:rsid w:val="00CC34C5"/>
    <w:rsid w:val="00CD60C2"/>
    <w:rsid w:val="00DC72E0"/>
    <w:rsid w:val="00E72C16"/>
    <w:rsid w:val="00E74B7F"/>
    <w:rsid w:val="00F6728D"/>
    <w:rsid w:val="00FB7302"/>
    <w:rsid w:val="00FF747F"/>
    <w:rsid w:val="023DE5A2"/>
    <w:rsid w:val="06C5010C"/>
    <w:rsid w:val="140C9F98"/>
    <w:rsid w:val="165969DB"/>
    <w:rsid w:val="19F8B260"/>
    <w:rsid w:val="1CE9E731"/>
    <w:rsid w:val="24FE5CE6"/>
    <w:rsid w:val="25AAB098"/>
    <w:rsid w:val="2676196A"/>
    <w:rsid w:val="4384FAE5"/>
    <w:rsid w:val="441838B1"/>
    <w:rsid w:val="4870A05E"/>
    <w:rsid w:val="4D348B81"/>
    <w:rsid w:val="5AB99C9D"/>
    <w:rsid w:val="5B47AC17"/>
    <w:rsid w:val="5BA6BC77"/>
    <w:rsid w:val="6052CC9D"/>
    <w:rsid w:val="61FCD59E"/>
    <w:rsid w:val="788A2872"/>
    <w:rsid w:val="7D716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5010C"/>
  <w15:chartTrackingRefBased/>
  <w15:docId w15:val="{F8F97A1C-5295-46A1-AB56-7F60286F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next w:val="Normal"/>
    <w:link w:val="Heading3Char"/>
    <w:uiPriority w:val="9"/>
    <w:unhideWhenUsed/>
    <w:qFormat/>
    <w:rsid w:val="003C3849"/>
    <w:pPr>
      <w:keepNext/>
      <w:keepLines/>
      <w:spacing w:after="217" w:line="260" w:lineRule="auto"/>
      <w:ind w:left="10" w:hanging="10"/>
      <w:jc w:val="both"/>
      <w:outlineLvl w:val="2"/>
    </w:pPr>
    <w:rPr>
      <w:rFonts w:ascii="Times New Roman" w:eastAsia="Times New Roman" w:hAnsi="Times New Roman" w:cs="Times New Roman"/>
      <w:b/>
      <w:color w:val="000000"/>
      <w:sz w:val="24"/>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9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979"/>
  </w:style>
  <w:style w:type="paragraph" w:styleId="Footer">
    <w:name w:val="footer"/>
    <w:basedOn w:val="Normal"/>
    <w:link w:val="FooterChar"/>
    <w:uiPriority w:val="99"/>
    <w:unhideWhenUsed/>
    <w:rsid w:val="007E09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979"/>
  </w:style>
  <w:style w:type="character" w:styleId="Hyperlink">
    <w:name w:val="Hyperlink"/>
    <w:basedOn w:val="DefaultParagraphFont"/>
    <w:uiPriority w:val="99"/>
    <w:unhideWhenUsed/>
    <w:rsid w:val="007E0979"/>
    <w:rPr>
      <w:color w:val="0563C1" w:themeColor="hyperlink"/>
      <w:u w:val="single"/>
    </w:rPr>
  </w:style>
  <w:style w:type="character" w:styleId="UnresolvedMention">
    <w:name w:val="Unresolved Mention"/>
    <w:basedOn w:val="DefaultParagraphFont"/>
    <w:uiPriority w:val="99"/>
    <w:semiHidden/>
    <w:unhideWhenUsed/>
    <w:rsid w:val="007E0979"/>
    <w:rPr>
      <w:color w:val="605E5C"/>
      <w:shd w:val="clear" w:color="auto" w:fill="E1DFDD"/>
    </w:rPr>
  </w:style>
  <w:style w:type="paragraph" w:styleId="NoSpacing">
    <w:name w:val="No Spacing"/>
    <w:uiPriority w:val="1"/>
    <w:qFormat/>
    <w:rsid w:val="00166B5D"/>
    <w:pPr>
      <w:spacing w:after="0" w:line="240" w:lineRule="auto"/>
    </w:pPr>
    <w:rPr>
      <w:lang w:val="en-IE"/>
    </w:rPr>
  </w:style>
  <w:style w:type="character" w:customStyle="1" w:styleId="Heading3Char">
    <w:name w:val="Heading 3 Char"/>
    <w:basedOn w:val="DefaultParagraphFont"/>
    <w:link w:val="Heading3"/>
    <w:uiPriority w:val="9"/>
    <w:rsid w:val="003C3849"/>
    <w:rPr>
      <w:rFonts w:ascii="Times New Roman" w:eastAsia="Times New Roman" w:hAnsi="Times New Roman" w:cs="Times New Roman"/>
      <w:b/>
      <w:color w:val="000000"/>
      <w:sz w:val="24"/>
      <w:lang w:val="en-IE" w:eastAsia="en-IE"/>
    </w:rPr>
  </w:style>
  <w:style w:type="paragraph" w:styleId="ListParagraph">
    <w:name w:val="List Paragraph"/>
    <w:basedOn w:val="Normal"/>
    <w:uiPriority w:val="34"/>
    <w:qFormat/>
    <w:rsid w:val="003C3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Yvonne.doyle@tus.ie" TargetMode="External"/><Relationship Id="rId1" Type="http://schemas.openxmlformats.org/officeDocument/2006/relationships/hyperlink" Target="https://tusmm.sharepoint.com/:f:/s/msteams_0229c3/EieMrSa273hEo2SL89eR6aYBmCUECHziUX6u86w_aFcJkQ?e=3GcU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5203c8-65e1-4c7a-9636-f2a7b963a12f" xsi:nil="true"/>
    <lcf76f155ced4ddcb4097134ff3c332f xmlns="2836385f-d012-42df-a631-44e9e72a3cb4">
      <Terms xmlns="http://schemas.microsoft.com/office/infopath/2007/PartnerControls"/>
    </lcf76f155ced4ddcb4097134ff3c332f>
    <SharedWithUsers xmlns="d1ae31cf-3d93-46c1-afaf-b6f99b078e31">
      <UserInfo>
        <DisplayName>Yvonne Doyle</DisplayName>
        <AccountId>12</AccountId>
        <AccountType/>
      </UserInfo>
      <UserInfo>
        <DisplayName>Padraic OReilly</DisplayName>
        <AccountId>15</AccountId>
        <AccountType/>
      </UserInfo>
      <UserInfo>
        <DisplayName>Marie Taylor</DisplayName>
        <AccountId>20</AccountId>
        <AccountType/>
      </UserInfo>
      <UserInfo>
        <DisplayName>Elisabeth OBrien</DisplayName>
        <AccountId>26</AccountId>
        <AccountType/>
      </UserInfo>
      <UserInfo>
        <DisplayName>Katherine Shanahan</DisplayName>
        <AccountId>16</AccountId>
        <AccountType/>
      </UserInfo>
      <UserInfo>
        <DisplayName>JohnM Kennedy</DisplayName>
        <AccountId>17</AccountId>
        <AccountType/>
      </UserInfo>
      <UserInfo>
        <DisplayName>Sarah Ryan</DisplayName>
        <AccountId>14</AccountId>
        <AccountType/>
      </UserInfo>
      <UserInfo>
        <DisplayName>Gloria Callinan</DisplayName>
        <AccountId>30</AccountId>
        <AccountType/>
      </UserInfo>
      <UserInfo>
        <DisplayName>Patrick.Morrissey</DisplayName>
        <AccountId>2456</AccountId>
        <AccountType/>
      </UserInfo>
      <UserInfo>
        <DisplayName>Benny McDonagh</DisplayName>
        <AccountId>22</AccountId>
        <AccountType/>
      </UserInfo>
      <UserInfo>
        <DisplayName>Martin Breen</DisplayName>
        <AccountId>23</AccountId>
        <AccountType/>
      </UserInfo>
      <UserInfo>
        <DisplayName>Anthony Oyeogbe</DisplayName>
        <AccountId>21</AccountId>
        <AccountType/>
      </UserInfo>
      <UserInfo>
        <DisplayName>Brandi Crandell</DisplayName>
        <AccountId>2784</AccountId>
        <AccountType/>
      </UserInfo>
      <UserInfo>
        <DisplayName>Aaron Campbell</DisplayName>
        <AccountId>2785</AccountId>
        <AccountType/>
      </UserInfo>
      <UserInfo>
        <DisplayName>Shane OSullivan</DisplayName>
        <AccountId>32</AccountId>
        <AccountType/>
      </UserInfo>
      <UserInfo>
        <DisplayName>Conor OMeara</DisplayName>
        <AccountId>2685</AccountId>
        <AccountType/>
      </UserInfo>
      <UserInfo>
        <DisplayName>Stephanie Moore</DisplayName>
        <AccountId>2709</AccountId>
        <AccountType/>
      </UserInfo>
      <UserInfo>
        <DisplayName>Elaine Cleary</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5CDBC73C0D3843A47449C1A5F55CFD" ma:contentTypeVersion="6" ma:contentTypeDescription="Create a new document." ma:contentTypeScope="" ma:versionID="b8b9f7ef9ef1d1a18225e6d3c9f45485">
  <xsd:schema xmlns:xsd="http://www.w3.org/2001/XMLSchema" xmlns:xs="http://www.w3.org/2001/XMLSchema" xmlns:p="http://schemas.microsoft.com/office/2006/metadata/properties" xmlns:ns2="7d700028-323c-400c-bf79-1f9c524e38a4" xmlns:ns3="d1ae31cf-3d93-46c1-afaf-b6f99b078e31" xmlns:ns4="2836385f-d012-42df-a631-44e9e72a3cb4" xmlns:ns5="7f5203c8-65e1-4c7a-9636-f2a7b963a12f" targetNamespace="http://schemas.microsoft.com/office/2006/metadata/properties" ma:root="true" ma:fieldsID="969c53668eefefd908922a6108516969" ns2:_="" ns3:_="" ns4:_="" ns5:_="">
    <xsd:import namespace="7d700028-323c-400c-bf79-1f9c524e38a4"/>
    <xsd:import namespace="d1ae31cf-3d93-46c1-afaf-b6f99b078e31"/>
    <xsd:import namespace="2836385f-d012-42df-a631-44e9e72a3cb4"/>
    <xsd:import namespace="7f5203c8-65e1-4c7a-9636-f2a7b963a12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00028-323c-400c-bf79-1f9c524e3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ae31cf-3d93-46c1-afaf-b6f99b078e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36385f-d012-42df-a631-44e9e72a3cb4"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171dcf-9f24-49d3-a174-2c38269957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5203c8-65e1-4c7a-9636-f2a7b963a12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5fef6df-112e-49e7-a34e-7b75da259424}" ma:internalName="TaxCatchAll" ma:showField="CatchAllData" ma:web="7f5203c8-65e1-4c7a-9636-f2a7b963a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093254-3848-48A5-85D0-084620B63864}">
  <ds:schemaRefs>
    <ds:schemaRef ds:uri="http://schemas.microsoft.com/office/2006/metadata/properties"/>
    <ds:schemaRef ds:uri="http://schemas.microsoft.com/office/infopath/2007/PartnerControls"/>
    <ds:schemaRef ds:uri="7f5203c8-65e1-4c7a-9636-f2a7b963a12f"/>
    <ds:schemaRef ds:uri="2836385f-d012-42df-a631-44e9e72a3cb4"/>
    <ds:schemaRef ds:uri="d1ae31cf-3d93-46c1-afaf-b6f99b078e31"/>
  </ds:schemaRefs>
</ds:datastoreItem>
</file>

<file path=customXml/itemProps2.xml><?xml version="1.0" encoding="utf-8"?>
<ds:datastoreItem xmlns:ds="http://schemas.openxmlformats.org/officeDocument/2006/customXml" ds:itemID="{4717D220-34A9-4DAC-AA5D-8E2FE47BD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00028-323c-400c-bf79-1f9c524e38a4"/>
    <ds:schemaRef ds:uri="d1ae31cf-3d93-46c1-afaf-b6f99b078e31"/>
    <ds:schemaRef ds:uri="2836385f-d012-42df-a631-44e9e72a3cb4"/>
    <ds:schemaRef ds:uri="7f5203c8-65e1-4c7a-9636-f2a7b963a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13CEF9-55CA-4C5E-B2E0-5FE2742A8C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Boguska</dc:creator>
  <cp:keywords/>
  <dc:description/>
  <cp:lastModifiedBy>K00288079: Jennifer Clancy</cp:lastModifiedBy>
  <cp:revision>2</cp:revision>
  <dcterms:created xsi:type="dcterms:W3CDTF">2025-03-05T12:49:00Z</dcterms:created>
  <dcterms:modified xsi:type="dcterms:W3CDTF">2025-03-05T12:49:00Z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0x010100105CDBC73C0D3843A47449C1A5F55CFD</vt:lpwstr>
  </property>
  <property fmtid="{D5CDD505-2E9C-101B-9397-08002B2CF9AE}" pid="3" name="MediaServiceImageTags">
    <vt:lpwstr/>
  </property>
</Properties>
</file>